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  <w:u w:val="single"/>
        </w:rPr>
        <w:t>Внимание участников алкогольного рынка!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С 1 по 21 октября 2019 года</w:t>
      </w:r>
      <w:r>
        <w:rPr>
          <w:rFonts w:ascii="Arial" w:hAnsi="Arial" w:cs="Arial"/>
          <w:color w:val="000000"/>
          <w:sz w:val="18"/>
          <w:szCs w:val="18"/>
        </w:rPr>
        <w:t> проводится декларационная кампания </w:t>
      </w:r>
      <w:r>
        <w:rPr>
          <w:rFonts w:ascii="Arial" w:hAnsi="Arial" w:cs="Arial"/>
          <w:b/>
          <w:bCs/>
          <w:color w:val="000000"/>
          <w:sz w:val="18"/>
          <w:szCs w:val="18"/>
        </w:rPr>
        <w:t>за 3 квартал 2019 года.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пуаре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медовухи по форме 12 за 3 квартал 2019 года необходимо подать до 21 октября 2019 года </w:t>
      </w:r>
      <w:r>
        <w:rPr>
          <w:rFonts w:ascii="Arial" w:hAnsi="Arial" w:cs="Arial"/>
          <w:color w:val="000000"/>
          <w:sz w:val="18"/>
          <w:szCs w:val="18"/>
          <w:u w:val="single"/>
        </w:rPr>
        <w:t>на региональную площадку города Москвы</w:t>
      </w:r>
      <w:r>
        <w:rPr>
          <w:rFonts w:ascii="Arial" w:hAnsi="Arial" w:cs="Arial"/>
          <w:color w:val="000000"/>
          <w:sz w:val="18"/>
          <w:szCs w:val="18"/>
        </w:rPr>
        <w:t> в информационной системе Федеральной службы по регулированию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алкогольного рынка </w:t>
      </w:r>
      <w:hyperlink r:id="rId5" w:history="1">
        <w:r>
          <w:rPr>
            <w:rStyle w:val="a4"/>
            <w:rFonts w:ascii="Arial" w:hAnsi="Arial" w:cs="Arial"/>
            <w:color w:val="024C8B"/>
            <w:sz w:val="18"/>
            <w:szCs w:val="18"/>
          </w:rPr>
          <w:t>https://service.fsrar.ru/</w:t>
        </w:r>
      </w:hyperlink>
      <w:r>
        <w:rPr>
          <w:rFonts w:ascii="Arial" w:hAnsi="Arial" w:cs="Arial"/>
          <w:color w:val="000000"/>
          <w:sz w:val="18"/>
          <w:szCs w:val="18"/>
        </w:rPr>
        <w:t> исключительно в форме электронного документа.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Просим обратить внимание на выбор региона регистрации Вашей организации при представлении декларации.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Организации, имеющие лицензию на розничную продажу алкогольной продукции при оказании услуг общественного питания, 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 и зарегистрированные на территории города Москвы представляют декларации по форме 11, а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также по форме 12 при наличии оборота пива и пивных напитков.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пуаре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медовухи, а также 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пуаре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медовухи, обязаны представлять декларации по форме 12.</w:t>
      </w:r>
      <w:proofErr w:type="gramEnd"/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розничной продажи пива и пивных напитков, сидра,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пуаре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медовухи по форме 8).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Росалкогольрегулирования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от 05.08.2013 № 198, и порядком заполнения деклараций, утвержденным приказом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Росалкогольрегулирования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от 23.08.2012 № 231.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Департаментом торговли и услуг города Москвы осуществляется государственный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контроль за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Основанием для отказа в предоставлении государственной услуги при продлении/переоформлении лицензии, согласно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 w:rsidR="0047227F" w:rsidRDefault="0047227F" w:rsidP="0047227F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Контактный телефон в Департаменте торговли и услуг города Москвы по вопросам декларирования: 8(495)621-18-58.</w:t>
      </w:r>
    </w:p>
    <w:p w:rsidR="00D12FBE" w:rsidRDefault="00D12FBE">
      <w:bookmarkStart w:id="0" w:name="_GoBack"/>
      <w:bookmarkEnd w:id="0"/>
    </w:p>
    <w:sectPr w:rsidR="00D12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0A7"/>
    <w:rsid w:val="0047227F"/>
    <w:rsid w:val="00D12FBE"/>
    <w:rsid w:val="00E7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2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22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2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22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7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rvice.fsr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Дятчин А.</dc:creator>
  <cp:lastModifiedBy>Дятчин А.</cp:lastModifiedBy>
  <cp:revision>2</cp:revision>
  <dcterms:created xsi:type="dcterms:W3CDTF">2019-10-08T06:00:00Z</dcterms:created>
  <dcterms:modified xsi:type="dcterms:W3CDTF">2019-10-08T06:00:00Z</dcterms:modified>
</cp:coreProperties>
</file>